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40C3" w:rsidRPr="0071540B" w:rsidP="0071540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Дело № 2-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2441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71540B">
        <w:rPr>
          <w:rFonts w:ascii="Times New Roman" w:hAnsi="Times New Roman" w:cs="Times New Roman"/>
          <w:sz w:val="24"/>
          <w:szCs w:val="24"/>
        </w:rPr>
        <w:t>/2025</w:t>
      </w:r>
    </w:p>
    <w:p w:rsidR="00B140C3" w:rsidRPr="0071540B" w:rsidP="0071540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F1211">
        <w:rPr>
          <w:rFonts w:ascii="Times New Roman" w:hAnsi="Times New Roman" w:cs="Times New Roman"/>
          <w:sz w:val="24"/>
          <w:szCs w:val="24"/>
        </w:rPr>
        <w:t>86MS0046-01-2025-004125-38</w:t>
      </w: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РЕШЕНИЕ</w:t>
      </w: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540B">
        <w:rPr>
          <w:rFonts w:ascii="Times New Roman" w:hAnsi="Times New Roman" w:cs="Times New Roman"/>
          <w:sz w:val="24"/>
          <w:szCs w:val="24"/>
        </w:rPr>
        <w:t>г. Нижневартовск</w:t>
      </w:r>
      <w:r w:rsidR="007154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F12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 октября</w:t>
      </w:r>
      <w:r w:rsidR="0071540B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957F80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отсутствие надлежащим образом уведомленных лиц: предста</w:t>
      </w:r>
      <w:r w:rsidRPr="0071540B">
        <w:rPr>
          <w:rFonts w:ascii="Times New Roman" w:hAnsi="Times New Roman" w:cs="Times New Roman"/>
          <w:sz w:val="24"/>
          <w:szCs w:val="24"/>
        </w:rPr>
        <w:t xml:space="preserve">вителя истца 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ООО ПКО «Фабула»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Хасаншина А.Р</w:t>
      </w:r>
      <w:r w:rsidRPr="0071540B">
        <w:rPr>
          <w:rFonts w:ascii="Times New Roman" w:hAnsi="Times New Roman" w:cs="Times New Roman"/>
          <w:sz w:val="24"/>
          <w:szCs w:val="24"/>
        </w:rPr>
        <w:t>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ООО ПКО «Фабула» </w:t>
      </w:r>
      <w:r w:rsidRPr="0071540B">
        <w:rPr>
          <w:rFonts w:ascii="Times New Roman" w:hAnsi="Times New Roman" w:cs="Times New Roman"/>
          <w:sz w:val="24"/>
          <w:szCs w:val="24"/>
        </w:rPr>
        <w:t xml:space="preserve">к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Хасаншину Алмазу Ришатовичу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4106242 от 20.02.2023</w:t>
      </w:r>
      <w:r w:rsidRPr="0071540B">
        <w:rPr>
          <w:rFonts w:ascii="Times New Roman" w:hAnsi="Times New Roman" w:cs="Times New Roman"/>
          <w:sz w:val="24"/>
          <w:szCs w:val="24"/>
        </w:rPr>
        <w:t>, заключенному между</w:t>
      </w:r>
      <w:r w:rsidRPr="0071540B">
        <w:rPr>
          <w:rFonts w:ascii="Times New Roman" w:hAnsi="Times New Roman" w:cs="Times New Roman"/>
          <w:sz w:val="24"/>
          <w:szCs w:val="24"/>
        </w:rPr>
        <w:t xml:space="preserve"> ответчиком и 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ООО МКК «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Каппадокия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1540B">
        <w:rPr>
          <w:rFonts w:ascii="Times New Roman" w:hAnsi="Times New Roman" w:cs="Times New Roman"/>
          <w:sz w:val="24"/>
          <w:szCs w:val="24"/>
        </w:rPr>
        <w:t xml:space="preserve">, право требования основано на договоре уступки №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01/07/23 от 24.07.2023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140C3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судья,</w:t>
      </w:r>
    </w:p>
    <w:p w:rsidR="006273F2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РЕШИЛ:</w:t>
      </w:r>
    </w:p>
    <w:p w:rsidR="00957F80" w:rsidRPr="0071540B" w:rsidP="007154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1540B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>
        <w:rPr>
          <w:rFonts w:ascii="Times New Roman" w:hAnsi="Times New Roman" w:cs="Times New Roman"/>
          <w:color w:val="FF0000"/>
          <w:sz w:val="24"/>
          <w:szCs w:val="24"/>
        </w:rPr>
        <w:t>ООО ПКО «Фабула»</w:t>
      </w:r>
      <w:r w:rsidRPr="0071540B">
        <w:rPr>
          <w:rFonts w:ascii="Times New Roman" w:hAnsi="Times New Roman" w:cs="Times New Roman"/>
          <w:sz w:val="24"/>
          <w:szCs w:val="24"/>
        </w:rPr>
        <w:t xml:space="preserve"> к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Хасаншину Алмазу Ришатовичу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о взыскании </w:t>
      </w:r>
      <w:r w:rsidRPr="0071540B">
        <w:rPr>
          <w:rFonts w:ascii="Times New Roman" w:hAnsi="Times New Roman" w:cs="Times New Roman"/>
          <w:sz w:val="24"/>
          <w:szCs w:val="24"/>
        </w:rPr>
        <w:t>задолженности по договору займа, удовлетворить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7154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 xml:space="preserve">Хасаншина Алмаза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Ришатовича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(паспорт</w:t>
      </w:r>
      <w:r w:rsidR="0071540B">
        <w:rPr>
          <w:rFonts w:ascii="Times New Roman" w:hAnsi="Times New Roman" w:cs="Times New Roman"/>
          <w:sz w:val="24"/>
          <w:szCs w:val="24"/>
        </w:rPr>
        <w:t>: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1540B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>ООО ПКО «Фабула»</w:t>
      </w:r>
      <w:r w:rsidRPr="0071540B" w:rsidR="0071540B">
        <w:rPr>
          <w:rFonts w:ascii="Times New Roman" w:hAnsi="Times New Roman" w:cs="Times New Roman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(ОГРН 1151690071741, ИНН 1657199916) задолженность по договору займа №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 xml:space="preserve">4106242 от 20.02.2023 </w:t>
      </w:r>
      <w:r w:rsidRPr="0071540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12500</w:t>
      </w:r>
      <w:r w:rsid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</w:t>
      </w:r>
      <w:r w:rsidR="0071540B">
        <w:rPr>
          <w:rFonts w:ascii="Times New Roman" w:hAnsi="Times New Roman" w:cs="Times New Roman"/>
          <w:sz w:val="24"/>
          <w:szCs w:val="24"/>
        </w:rPr>
        <w:t>в том числе: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71540B">
        <w:rPr>
          <w:rFonts w:ascii="Times New Roman" w:hAnsi="Times New Roman" w:cs="Times New Roman"/>
          <w:sz w:val="24"/>
          <w:szCs w:val="24"/>
        </w:rPr>
        <w:t xml:space="preserve">сумма основного долга -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5000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проценты за период с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20.02.2023 по 14.07.2023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7162,98</w:t>
      </w:r>
      <w:r w:rsidRPr="0071540B">
        <w:rPr>
          <w:rFonts w:ascii="Times New Roman" w:hAnsi="Times New Roman" w:cs="Times New Roman"/>
          <w:sz w:val="24"/>
          <w:szCs w:val="24"/>
        </w:rPr>
        <w:t xml:space="preserve"> руб., пени в размере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337,02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 xml:space="preserve">руб., а также расходы по уплате государственной пошлины в размере 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="00FF1211">
        <w:rPr>
          <w:rFonts w:ascii="Times New Roman" w:hAnsi="Times New Roman" w:cs="Times New Roman"/>
          <w:sz w:val="24"/>
          <w:szCs w:val="24"/>
        </w:rPr>
        <w:t xml:space="preserve">руб., всего взыскать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16500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(</w:t>
      </w:r>
      <w:r w:rsidR="00FF1211">
        <w:rPr>
          <w:rFonts w:ascii="Times New Roman" w:hAnsi="Times New Roman" w:cs="Times New Roman"/>
          <w:sz w:val="24"/>
          <w:szCs w:val="24"/>
        </w:rPr>
        <w:t>шестнадцать тысяч пятьсот</w:t>
      </w:r>
      <w:r w:rsidRPr="0071540B">
        <w:rPr>
          <w:rFonts w:ascii="Times New Roman" w:hAnsi="Times New Roman" w:cs="Times New Roman"/>
          <w:sz w:val="24"/>
          <w:szCs w:val="24"/>
        </w:rPr>
        <w:t>) рубл</w:t>
      </w:r>
      <w:r w:rsidR="0071540B">
        <w:rPr>
          <w:rFonts w:ascii="Times New Roman" w:hAnsi="Times New Roman" w:cs="Times New Roman"/>
          <w:sz w:val="24"/>
          <w:szCs w:val="24"/>
        </w:rPr>
        <w:t>ей</w:t>
      </w:r>
      <w:r w:rsidRPr="0071540B">
        <w:rPr>
          <w:rFonts w:ascii="Times New Roman" w:hAnsi="Times New Roman" w:cs="Times New Roman"/>
          <w:sz w:val="24"/>
          <w:szCs w:val="24"/>
        </w:rPr>
        <w:t xml:space="preserve"> </w:t>
      </w:r>
      <w:r w:rsidR="00FF1211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7154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540B">
        <w:rPr>
          <w:rFonts w:ascii="Times New Roman" w:hAnsi="Times New Roman" w:cs="Times New Roman"/>
          <w:sz w:val="24"/>
          <w:szCs w:val="24"/>
        </w:rPr>
        <w:t>копеек.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Разъяснить лицам, участвующим в деле право подать заявление о составлении мотивированного решения суда в следующее сроки: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в течение трех дней со дня объявления резолютивной части решения суда, если лица, участвующие </w:t>
      </w:r>
      <w:r w:rsidRPr="0071540B">
        <w:rPr>
          <w:rFonts w:ascii="Times New Roman" w:hAnsi="Times New Roman" w:cs="Times New Roman"/>
          <w:sz w:val="24"/>
          <w:szCs w:val="24"/>
        </w:rPr>
        <w:t>в деле, присутствовали в судебном заседании;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B140C3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40B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составляется в течение десяти дней </w:t>
      </w:r>
      <w:r w:rsidRPr="0071540B">
        <w:rPr>
          <w:rFonts w:ascii="Times New Roman" w:hAnsi="Times New Roman" w:cs="Times New Roman"/>
          <w:sz w:val="24"/>
          <w:szCs w:val="24"/>
        </w:rPr>
        <w:t>со дня поступления от лиц, участвующих в деле, соответствующего заявления.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Ханты-Мансийского автономно</w:t>
      </w:r>
      <w:r>
        <w:rPr>
          <w:rFonts w:ascii="Times New Roman" w:hAnsi="Times New Roman" w:cs="Times New Roman"/>
          <w:sz w:val="24"/>
          <w:szCs w:val="24"/>
        </w:rPr>
        <w:t>го округа-Югры через мирового судью, вынесшего решение.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                                     Е.В. Аксенова </w:t>
      </w:r>
    </w:p>
    <w:p w:rsid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7F80" w:rsidRPr="0071540B" w:rsidP="0071540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6273F2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0A"/>
    <w:rsid w:val="00217057"/>
    <w:rsid w:val="005A210A"/>
    <w:rsid w:val="006273F2"/>
    <w:rsid w:val="0071540B"/>
    <w:rsid w:val="00957F80"/>
    <w:rsid w:val="00AC596C"/>
    <w:rsid w:val="00B140C3"/>
    <w:rsid w:val="00FF12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8D9D00-F234-46BD-B8DE-7A603518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C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5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7F8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15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